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7C2577" w14:paraId="3EFFCA7E"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7C2577" w14:paraId="2D940A5B" w14:textId="77777777">
              <w:trPr>
                <w:tblCellSpacing w:w="0" w:type="dxa"/>
              </w:trPr>
              <w:tc>
                <w:tcPr>
                  <w:tcW w:w="0" w:type="auto"/>
                  <w:gridSpan w:val="2"/>
                  <w:shd w:val="clear" w:color="auto" w:fill="EAF2FA"/>
                  <w:vAlign w:val="center"/>
                  <w:hideMark/>
                </w:tcPr>
                <w:p w14:paraId="34E418B1" w14:textId="77777777" w:rsidR="007C2577" w:rsidRDefault="007C2577">
                  <w:r>
                    <w:rPr>
                      <w:rStyle w:val="Strong"/>
                      <w:rFonts w:ascii="Arial" w:eastAsiaTheme="majorEastAsia" w:hAnsi="Arial" w:cs="Arial"/>
                      <w:sz w:val="18"/>
                      <w:szCs w:val="18"/>
                    </w:rPr>
                    <w:t>Name of organisation</w:t>
                  </w:r>
                  <w:r>
                    <w:t xml:space="preserve"> </w:t>
                  </w:r>
                </w:p>
              </w:tc>
            </w:tr>
            <w:tr w:rsidR="007C2577" w14:paraId="23C02EFF" w14:textId="77777777">
              <w:trPr>
                <w:tblCellSpacing w:w="0" w:type="dxa"/>
              </w:trPr>
              <w:tc>
                <w:tcPr>
                  <w:tcW w:w="300" w:type="dxa"/>
                  <w:shd w:val="clear" w:color="auto" w:fill="FFFFFF"/>
                  <w:vAlign w:val="center"/>
                  <w:hideMark/>
                </w:tcPr>
                <w:p w14:paraId="235E068C" w14:textId="77777777" w:rsidR="007C2577" w:rsidRDefault="007C2577">
                  <w:r>
                    <w:t> </w:t>
                  </w:r>
                </w:p>
              </w:tc>
              <w:tc>
                <w:tcPr>
                  <w:tcW w:w="0" w:type="auto"/>
                  <w:shd w:val="clear" w:color="auto" w:fill="FFFFFF"/>
                  <w:vAlign w:val="center"/>
                  <w:hideMark/>
                </w:tcPr>
                <w:p w14:paraId="692DF941" w14:textId="77777777" w:rsidR="007C2577" w:rsidRDefault="007C2577">
                  <w:r>
                    <w:rPr>
                      <w:rFonts w:ascii="Arial" w:hAnsi="Arial" w:cs="Arial"/>
                      <w:sz w:val="18"/>
                      <w:szCs w:val="18"/>
                    </w:rPr>
                    <w:t>End- of- Life- Care Coordinators Network</w:t>
                  </w:r>
                  <w:r>
                    <w:t xml:space="preserve"> </w:t>
                  </w:r>
                </w:p>
              </w:tc>
            </w:tr>
            <w:tr w:rsidR="007C2577" w14:paraId="15A92F50" w14:textId="77777777">
              <w:trPr>
                <w:tblCellSpacing w:w="0" w:type="dxa"/>
              </w:trPr>
              <w:tc>
                <w:tcPr>
                  <w:tcW w:w="0" w:type="auto"/>
                  <w:gridSpan w:val="2"/>
                  <w:shd w:val="clear" w:color="auto" w:fill="EAF2FA"/>
                  <w:vAlign w:val="center"/>
                  <w:hideMark/>
                </w:tcPr>
                <w:p w14:paraId="0608AB88" w14:textId="77777777" w:rsidR="007C2577" w:rsidRDefault="007C2577">
                  <w:r>
                    <w:rPr>
                      <w:rStyle w:val="Strong"/>
                      <w:rFonts w:ascii="Arial" w:eastAsiaTheme="majorEastAsia" w:hAnsi="Arial" w:cs="Arial"/>
                      <w:sz w:val="18"/>
                      <w:szCs w:val="18"/>
                    </w:rPr>
                    <w:t>Which sector(s) does the work of your organisation primarily represent?</w:t>
                  </w:r>
                  <w:r>
                    <w:t xml:space="preserve"> </w:t>
                  </w:r>
                </w:p>
              </w:tc>
            </w:tr>
            <w:tr w:rsidR="007C2577" w14:paraId="051AB2A6" w14:textId="77777777">
              <w:trPr>
                <w:tblCellSpacing w:w="0" w:type="dxa"/>
              </w:trPr>
              <w:tc>
                <w:tcPr>
                  <w:tcW w:w="300" w:type="dxa"/>
                  <w:shd w:val="clear" w:color="auto" w:fill="FFFFFF"/>
                  <w:vAlign w:val="center"/>
                  <w:hideMark/>
                </w:tcPr>
                <w:p w14:paraId="1688DEAA" w14:textId="77777777" w:rsidR="007C2577" w:rsidRDefault="007C2577">
                  <w:r>
                    <w:t> </w:t>
                  </w:r>
                </w:p>
              </w:tc>
              <w:tc>
                <w:tcPr>
                  <w:tcW w:w="0" w:type="auto"/>
                  <w:shd w:val="clear" w:color="auto" w:fill="FFFFFF"/>
                  <w:vAlign w:val="center"/>
                  <w:hideMark/>
                </w:tcPr>
                <w:p w14:paraId="1BD2E7FE" w14:textId="77777777" w:rsidR="007C2577" w:rsidRDefault="007C2577">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7C2577" w14:paraId="125903F1" w14:textId="77777777">
              <w:trPr>
                <w:tblCellSpacing w:w="0" w:type="dxa"/>
              </w:trPr>
              <w:tc>
                <w:tcPr>
                  <w:tcW w:w="0" w:type="auto"/>
                  <w:gridSpan w:val="2"/>
                  <w:shd w:val="clear" w:color="auto" w:fill="EAF2FA"/>
                  <w:vAlign w:val="center"/>
                  <w:hideMark/>
                </w:tcPr>
                <w:p w14:paraId="6C4446B2" w14:textId="77777777" w:rsidR="007C2577" w:rsidRDefault="007C2577">
                  <w:r>
                    <w:rPr>
                      <w:rStyle w:val="Strong"/>
                      <w:rFonts w:ascii="Arial" w:eastAsiaTheme="majorEastAsia" w:hAnsi="Arial" w:cs="Arial"/>
                      <w:sz w:val="18"/>
                      <w:szCs w:val="18"/>
                    </w:rPr>
                    <w:t>Which societal group(s) does your organisation primarily represent?</w:t>
                  </w:r>
                  <w:r>
                    <w:t xml:space="preserve"> </w:t>
                  </w:r>
                </w:p>
              </w:tc>
            </w:tr>
            <w:tr w:rsidR="007C2577" w14:paraId="26AD713B" w14:textId="77777777">
              <w:trPr>
                <w:tblCellSpacing w:w="0" w:type="dxa"/>
              </w:trPr>
              <w:tc>
                <w:tcPr>
                  <w:tcW w:w="300" w:type="dxa"/>
                  <w:shd w:val="clear" w:color="auto" w:fill="FFFFFF"/>
                  <w:vAlign w:val="center"/>
                  <w:hideMark/>
                </w:tcPr>
                <w:p w14:paraId="7BF8EFF7" w14:textId="77777777" w:rsidR="007C2577" w:rsidRDefault="007C2577">
                  <w:r>
                    <w:t> </w:t>
                  </w:r>
                </w:p>
              </w:tc>
              <w:tc>
                <w:tcPr>
                  <w:tcW w:w="0" w:type="auto"/>
                  <w:shd w:val="clear" w:color="auto" w:fill="FFFFFF"/>
                  <w:vAlign w:val="center"/>
                  <w:hideMark/>
                </w:tcPr>
                <w:p w14:paraId="181AD882" w14:textId="77777777" w:rsidR="007C2577" w:rsidRDefault="007C2577">
                  <w:pPr>
                    <w:numPr>
                      <w:ilvl w:val="0"/>
                      <w:numId w:val="2"/>
                    </w:numPr>
                    <w:spacing w:before="100" w:beforeAutospacing="1" w:after="100" w:afterAutospacing="1"/>
                    <w:rPr>
                      <w:rFonts w:ascii="Arial" w:hAnsi="Arial" w:cs="Arial"/>
                      <w:sz w:val="18"/>
                      <w:szCs w:val="18"/>
                    </w:rPr>
                  </w:pPr>
                  <w:r>
                    <w:rPr>
                      <w:rFonts w:ascii="Arial" w:hAnsi="Arial" w:cs="Arial"/>
                      <w:sz w:val="18"/>
                      <w:szCs w:val="18"/>
                    </w:rPr>
                    <w:t>Carers or Patients</w:t>
                  </w:r>
                </w:p>
                <w:p w14:paraId="58F0BDC7" w14:textId="77777777" w:rsidR="007C2577" w:rsidRDefault="007C2577">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7C2577" w14:paraId="63499B91" w14:textId="77777777">
              <w:trPr>
                <w:tblCellSpacing w:w="0" w:type="dxa"/>
              </w:trPr>
              <w:tc>
                <w:tcPr>
                  <w:tcW w:w="0" w:type="auto"/>
                  <w:gridSpan w:val="2"/>
                  <w:shd w:val="clear" w:color="auto" w:fill="EAF2FA"/>
                  <w:vAlign w:val="center"/>
                  <w:hideMark/>
                </w:tcPr>
                <w:p w14:paraId="66DDBA86" w14:textId="77777777" w:rsidR="007C2577" w:rsidRDefault="007C2577">
                  <w:r>
                    <w:rPr>
                      <w:rStyle w:val="Strong"/>
                      <w:rFonts w:ascii="Arial" w:eastAsiaTheme="majorEastAsia" w:hAnsi="Arial" w:cs="Arial"/>
                      <w:sz w:val="18"/>
                      <w:szCs w:val="18"/>
                    </w:rPr>
                    <w:t>Which business sector(s) does your organisation represent?</w:t>
                  </w:r>
                  <w:r>
                    <w:t xml:space="preserve"> </w:t>
                  </w:r>
                </w:p>
              </w:tc>
            </w:tr>
            <w:tr w:rsidR="007C2577" w14:paraId="0340BF67" w14:textId="77777777">
              <w:trPr>
                <w:tblCellSpacing w:w="0" w:type="dxa"/>
              </w:trPr>
              <w:tc>
                <w:tcPr>
                  <w:tcW w:w="300" w:type="dxa"/>
                  <w:shd w:val="clear" w:color="auto" w:fill="FFFFFF"/>
                  <w:vAlign w:val="center"/>
                  <w:hideMark/>
                </w:tcPr>
                <w:p w14:paraId="19E1F14E" w14:textId="77777777" w:rsidR="007C2577" w:rsidRDefault="007C2577">
                  <w:r>
                    <w:t> </w:t>
                  </w:r>
                </w:p>
              </w:tc>
              <w:tc>
                <w:tcPr>
                  <w:tcW w:w="0" w:type="auto"/>
                  <w:shd w:val="clear" w:color="auto" w:fill="FFFFFF"/>
                  <w:vAlign w:val="center"/>
                  <w:hideMark/>
                </w:tcPr>
                <w:p w14:paraId="0BF2F8D5" w14:textId="77777777" w:rsidR="007C2577" w:rsidRDefault="007C2577">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7C2577" w14:paraId="7A63F55C" w14:textId="77777777">
              <w:trPr>
                <w:tblCellSpacing w:w="0" w:type="dxa"/>
              </w:trPr>
              <w:tc>
                <w:tcPr>
                  <w:tcW w:w="0" w:type="auto"/>
                  <w:gridSpan w:val="2"/>
                  <w:shd w:val="clear" w:color="auto" w:fill="EAF2FA"/>
                  <w:vAlign w:val="center"/>
                  <w:hideMark/>
                </w:tcPr>
                <w:p w14:paraId="65FB727C" w14:textId="77777777" w:rsidR="007C2577" w:rsidRDefault="007C2577">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7C2577" w14:paraId="7A565A16" w14:textId="77777777">
              <w:trPr>
                <w:tblCellSpacing w:w="0" w:type="dxa"/>
              </w:trPr>
              <w:tc>
                <w:tcPr>
                  <w:tcW w:w="300" w:type="dxa"/>
                  <w:shd w:val="clear" w:color="auto" w:fill="FFFFFF"/>
                  <w:vAlign w:val="center"/>
                  <w:hideMark/>
                </w:tcPr>
                <w:p w14:paraId="67C8B3FE" w14:textId="77777777" w:rsidR="007C2577" w:rsidRDefault="007C2577">
                  <w:r>
                    <w:t> </w:t>
                  </w:r>
                </w:p>
              </w:tc>
              <w:tc>
                <w:tcPr>
                  <w:tcW w:w="0" w:type="auto"/>
                  <w:shd w:val="clear" w:color="auto" w:fill="FFFFFF"/>
                  <w:vAlign w:val="center"/>
                  <w:hideMark/>
                </w:tcPr>
                <w:p w14:paraId="19AE14EE" w14:textId="77777777" w:rsidR="007C2577" w:rsidRDefault="007C2577">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4665B964" w14:textId="77777777" w:rsidR="007C2577" w:rsidRDefault="007C2577">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4785FD61" w14:textId="77777777" w:rsidR="007C2577" w:rsidRDefault="007C2577">
                  <w:pPr>
                    <w:numPr>
                      <w:ilvl w:val="0"/>
                      <w:numId w:val="4"/>
                    </w:numPr>
                    <w:spacing w:before="100" w:beforeAutospacing="1" w:after="100" w:afterAutospacing="1"/>
                    <w:rPr>
                      <w:rFonts w:ascii="Arial" w:hAnsi="Arial" w:cs="Arial"/>
                      <w:sz w:val="18"/>
                      <w:szCs w:val="18"/>
                    </w:rPr>
                  </w:pPr>
                  <w:r>
                    <w:rPr>
                      <w:rFonts w:ascii="Arial" w:hAnsi="Arial" w:cs="Arial"/>
                      <w:sz w:val="18"/>
                      <w:szCs w:val="18"/>
                    </w:rPr>
                    <w:t>Important Life Milestones(e.g. deaths, births)</w:t>
                  </w:r>
                </w:p>
              </w:tc>
            </w:tr>
            <w:tr w:rsidR="007C2577" w14:paraId="4E1C6635" w14:textId="77777777">
              <w:trPr>
                <w:tblCellSpacing w:w="0" w:type="dxa"/>
              </w:trPr>
              <w:tc>
                <w:tcPr>
                  <w:tcW w:w="0" w:type="auto"/>
                  <w:gridSpan w:val="2"/>
                  <w:shd w:val="clear" w:color="auto" w:fill="EAF2FA"/>
                  <w:vAlign w:val="center"/>
                  <w:hideMark/>
                </w:tcPr>
                <w:p w14:paraId="5DCAF4C1" w14:textId="77777777" w:rsidR="007C2577" w:rsidRDefault="007C2577">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7C2577" w14:paraId="2EB6433B" w14:textId="77777777">
              <w:trPr>
                <w:tblCellSpacing w:w="0" w:type="dxa"/>
              </w:trPr>
              <w:tc>
                <w:tcPr>
                  <w:tcW w:w="300" w:type="dxa"/>
                  <w:shd w:val="clear" w:color="auto" w:fill="FFFFFF"/>
                  <w:vAlign w:val="center"/>
                  <w:hideMark/>
                </w:tcPr>
                <w:p w14:paraId="3289CDC8" w14:textId="77777777" w:rsidR="007C2577" w:rsidRDefault="007C2577">
                  <w:r>
                    <w:t> </w:t>
                  </w:r>
                </w:p>
              </w:tc>
              <w:tc>
                <w:tcPr>
                  <w:tcW w:w="0" w:type="auto"/>
                  <w:shd w:val="clear" w:color="auto" w:fill="FFFFFF"/>
                  <w:vAlign w:val="center"/>
                  <w:hideMark/>
                </w:tcPr>
                <w:p w14:paraId="6BA832EB" w14:textId="77777777" w:rsidR="007C2577" w:rsidRDefault="007C2577">
                  <w:r>
                    <w:rPr>
                      <w:rFonts w:ascii="Arial" w:hAnsi="Arial" w:cs="Arial"/>
                      <w:sz w:val="18"/>
                      <w:szCs w:val="18"/>
                    </w:rPr>
                    <w:t>This submission has been developed on behalf of the End-of-life-Care Co-ordinators (EOLCC) Network. The EOLCC network is part of the Hospice Friendly Hospitals (HFH) programme which seeks to ensure that compassionate end-of-life, palliative, and bereavement care is central to hospitals in Ireland. We witnessed first-hand the experience of patient’s, their families and healthcare workers and were instrumental in advocating for the preservation of dignity in dying, death and bereavement. We also used our expertise to assist HSE Acute Operations, local hospital management and hospital staff. We can therefore offer valuable insights into the impact of COVID-19 on end-of-life-care in acute hospitals. The Network’s recommendations are summarized below.</w:t>
                  </w:r>
                  <w:r>
                    <w:rPr>
                      <w:rFonts w:ascii="Arial" w:hAnsi="Arial" w:cs="Arial"/>
                      <w:sz w:val="18"/>
                      <w:szCs w:val="18"/>
                    </w:rPr>
                    <w:br/>
                    <w:t>1. Protect compassionate, family-centred end-of-life-care.</w:t>
                  </w:r>
                  <w:r>
                    <w:rPr>
                      <w:rFonts w:ascii="Arial" w:hAnsi="Arial" w:cs="Arial"/>
                      <w:sz w:val="18"/>
                      <w:szCs w:val="18"/>
                    </w:rPr>
                    <w:br/>
                    <w:t>2. Utilise telehealth technologies to support patients stay connected with family</w:t>
                  </w:r>
                  <w:r>
                    <w:rPr>
                      <w:rFonts w:ascii="Arial" w:hAnsi="Arial" w:cs="Arial"/>
                      <w:sz w:val="18"/>
                      <w:szCs w:val="18"/>
                    </w:rPr>
                    <w:br/>
                    <w:t>3. Resource community and hospital bereavement services sustainably.</w:t>
                  </w:r>
                  <w:r>
                    <w:rPr>
                      <w:rFonts w:ascii="Arial" w:hAnsi="Arial" w:cs="Arial"/>
                      <w:sz w:val="18"/>
                      <w:szCs w:val="18"/>
                    </w:rPr>
                    <w:br/>
                    <w:t>4. Mandate comprehensive end- of-life-care training for every staff role.</w:t>
                  </w:r>
                  <w:r>
                    <w:rPr>
                      <w:rFonts w:ascii="Arial" w:hAnsi="Arial" w:cs="Arial"/>
                      <w:sz w:val="18"/>
                      <w:szCs w:val="18"/>
                    </w:rPr>
                    <w:br/>
                    <w:t>5. Resource bereavement support for healthcare workers.</w:t>
                  </w:r>
                  <w:r>
                    <w:rPr>
                      <w:rFonts w:ascii="Arial" w:hAnsi="Arial" w:cs="Arial"/>
                      <w:sz w:val="18"/>
                      <w:szCs w:val="18"/>
                    </w:rPr>
                    <w:br/>
                    <w:t>6. Expand, fill and protect End of Life Care Coordinator positions nationally.</w:t>
                  </w:r>
                  <w:r>
                    <w:rPr>
                      <w:rFonts w:ascii="Arial" w:hAnsi="Arial" w:cs="Arial"/>
                      <w:sz w:val="18"/>
                      <w:szCs w:val="18"/>
                    </w:rPr>
                    <w:br/>
                    <w:t>7. Embed Design &amp; Dignity principles in every acute-hospital enviro</w:t>
                  </w:r>
                  <w:r>
                    <w:t xml:space="preserve"> </w:t>
                  </w:r>
                </w:p>
              </w:tc>
            </w:tr>
          </w:tbl>
          <w:p w14:paraId="7CEA2E51" w14:textId="77777777" w:rsidR="007C2577" w:rsidRDefault="007C2577">
            <w:pPr>
              <w:rPr>
                <w:rFonts w:ascii="Times New Roman" w:hAnsi="Times New Roman" w:cs="Times New Roman"/>
                <w:sz w:val="20"/>
                <w:szCs w:val="20"/>
              </w:rPr>
            </w:pPr>
          </w:p>
        </w:tc>
      </w:tr>
    </w:tbl>
    <w:p w14:paraId="7608215B" w14:textId="44E93839" w:rsidR="007C2577" w:rsidRDefault="007C2577" w:rsidP="007C2577">
      <w:r>
        <w:rPr>
          <w:noProof/>
        </w:rPr>
        <w:drawing>
          <wp:inline distT="0" distB="0" distL="0" distR="0" wp14:anchorId="2A91C29F" wp14:editId="76B2D02D">
            <wp:extent cx="11430" cy="11430"/>
            <wp:effectExtent l="0" t="0" r="0" b="0"/>
            <wp:docPr id="918933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048C0DF"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3DDB"/>
    <w:multiLevelType w:val="multilevel"/>
    <w:tmpl w:val="69847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F520D"/>
    <w:multiLevelType w:val="multilevel"/>
    <w:tmpl w:val="12EE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B0BEE"/>
    <w:multiLevelType w:val="multilevel"/>
    <w:tmpl w:val="A57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95689"/>
    <w:multiLevelType w:val="multilevel"/>
    <w:tmpl w:val="FB28F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C7B57"/>
    <w:multiLevelType w:val="multilevel"/>
    <w:tmpl w:val="F5AA3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30657">
    <w:abstractNumId w:val="2"/>
  </w:num>
  <w:num w:numId="2" w16cid:durableId="82336184">
    <w:abstractNumId w:val="3"/>
  </w:num>
  <w:num w:numId="3" w16cid:durableId="676931294">
    <w:abstractNumId w:val="0"/>
  </w:num>
  <w:num w:numId="4" w16cid:durableId="617221133">
    <w:abstractNumId w:val="4"/>
  </w:num>
  <w:num w:numId="5" w16cid:durableId="32042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77"/>
    <w:rsid w:val="0023129C"/>
    <w:rsid w:val="007C2577"/>
    <w:rsid w:val="008B2007"/>
    <w:rsid w:val="00946260"/>
    <w:rsid w:val="00A53DCD"/>
    <w:rsid w:val="00B77E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ECD0"/>
  <w15:chartTrackingRefBased/>
  <w15:docId w15:val="{5A632E58-BBAB-465B-B2D7-0FE702E0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77"/>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7C2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577"/>
    <w:rPr>
      <w:rFonts w:eastAsiaTheme="majorEastAsia" w:cstheme="majorBidi"/>
      <w:color w:val="272727" w:themeColor="text1" w:themeTint="D8"/>
    </w:rPr>
  </w:style>
  <w:style w:type="paragraph" w:styleId="Title">
    <w:name w:val="Title"/>
    <w:basedOn w:val="Normal"/>
    <w:next w:val="Normal"/>
    <w:link w:val="TitleChar"/>
    <w:uiPriority w:val="10"/>
    <w:qFormat/>
    <w:rsid w:val="007C2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577"/>
    <w:pPr>
      <w:spacing w:before="160"/>
      <w:jc w:val="center"/>
    </w:pPr>
    <w:rPr>
      <w:i/>
      <w:iCs/>
      <w:color w:val="404040" w:themeColor="text1" w:themeTint="BF"/>
    </w:rPr>
  </w:style>
  <w:style w:type="character" w:customStyle="1" w:styleId="QuoteChar">
    <w:name w:val="Quote Char"/>
    <w:basedOn w:val="DefaultParagraphFont"/>
    <w:link w:val="Quote"/>
    <w:uiPriority w:val="29"/>
    <w:rsid w:val="007C2577"/>
    <w:rPr>
      <w:i/>
      <w:iCs/>
      <w:color w:val="404040" w:themeColor="text1" w:themeTint="BF"/>
    </w:rPr>
  </w:style>
  <w:style w:type="paragraph" w:styleId="ListParagraph">
    <w:name w:val="List Paragraph"/>
    <w:basedOn w:val="Normal"/>
    <w:uiPriority w:val="34"/>
    <w:qFormat/>
    <w:rsid w:val="007C2577"/>
    <w:pPr>
      <w:ind w:left="720"/>
      <w:contextualSpacing/>
    </w:pPr>
  </w:style>
  <w:style w:type="character" w:styleId="IntenseEmphasis">
    <w:name w:val="Intense Emphasis"/>
    <w:basedOn w:val="DefaultParagraphFont"/>
    <w:uiPriority w:val="21"/>
    <w:qFormat/>
    <w:rsid w:val="007C2577"/>
    <w:rPr>
      <w:i/>
      <w:iCs/>
      <w:color w:val="0F4761" w:themeColor="accent1" w:themeShade="BF"/>
    </w:rPr>
  </w:style>
  <w:style w:type="paragraph" w:styleId="IntenseQuote">
    <w:name w:val="Intense Quote"/>
    <w:basedOn w:val="Normal"/>
    <w:next w:val="Normal"/>
    <w:link w:val="IntenseQuoteChar"/>
    <w:uiPriority w:val="30"/>
    <w:qFormat/>
    <w:rsid w:val="007C2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577"/>
    <w:rPr>
      <w:i/>
      <w:iCs/>
      <w:color w:val="0F4761" w:themeColor="accent1" w:themeShade="BF"/>
    </w:rPr>
  </w:style>
  <w:style w:type="character" w:styleId="IntenseReference">
    <w:name w:val="Intense Reference"/>
    <w:basedOn w:val="DefaultParagraphFont"/>
    <w:uiPriority w:val="32"/>
    <w:qFormat/>
    <w:rsid w:val="007C2577"/>
    <w:rPr>
      <w:b/>
      <w:bCs/>
      <w:smallCaps/>
      <w:color w:val="0F4761" w:themeColor="accent1" w:themeShade="BF"/>
      <w:spacing w:val="5"/>
    </w:rPr>
  </w:style>
  <w:style w:type="character" w:styleId="Hyperlink">
    <w:name w:val="Hyperlink"/>
    <w:basedOn w:val="DefaultParagraphFont"/>
    <w:uiPriority w:val="99"/>
    <w:semiHidden/>
    <w:unhideWhenUsed/>
    <w:rsid w:val="007C2577"/>
    <w:rPr>
      <w:color w:val="0000FF"/>
      <w:u w:val="single"/>
    </w:rPr>
  </w:style>
  <w:style w:type="character" w:styleId="Strong">
    <w:name w:val="Strong"/>
    <w:basedOn w:val="DefaultParagraphFont"/>
    <w:uiPriority w:val="22"/>
    <w:qFormat/>
    <w:rsid w:val="007C2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2025-09-24T09:52:00Z</dcterms:created>
  <dcterms:modified xsi:type="dcterms:W3CDTF">2025-09-26T11:13:00Z</dcterms:modified>
</cp:coreProperties>
</file>