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0901BF" w14:paraId="52BE679A"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0901BF" w14:paraId="3709F9F0" w14:textId="77777777">
              <w:trPr>
                <w:tblCellSpacing w:w="0" w:type="dxa"/>
              </w:trPr>
              <w:tc>
                <w:tcPr>
                  <w:tcW w:w="0" w:type="auto"/>
                  <w:gridSpan w:val="2"/>
                  <w:shd w:val="clear" w:color="auto" w:fill="EAF2FA"/>
                  <w:vAlign w:val="center"/>
                  <w:hideMark/>
                </w:tcPr>
                <w:p w14:paraId="5C940ED5" w14:textId="77777777" w:rsidR="000901BF" w:rsidRDefault="000901BF">
                  <w:r>
                    <w:rPr>
                      <w:rStyle w:val="Strong"/>
                      <w:rFonts w:ascii="Arial" w:eastAsiaTheme="majorEastAsia" w:hAnsi="Arial" w:cs="Arial"/>
                      <w:sz w:val="18"/>
                      <w:szCs w:val="18"/>
                    </w:rPr>
                    <w:t>Name of organisation</w:t>
                  </w:r>
                  <w:r>
                    <w:t xml:space="preserve"> </w:t>
                  </w:r>
                </w:p>
              </w:tc>
            </w:tr>
            <w:tr w:rsidR="000901BF" w14:paraId="3402B6D4" w14:textId="77777777">
              <w:trPr>
                <w:tblCellSpacing w:w="0" w:type="dxa"/>
              </w:trPr>
              <w:tc>
                <w:tcPr>
                  <w:tcW w:w="300" w:type="dxa"/>
                  <w:shd w:val="clear" w:color="auto" w:fill="FFFFFF"/>
                  <w:vAlign w:val="center"/>
                  <w:hideMark/>
                </w:tcPr>
                <w:p w14:paraId="14C64FFF" w14:textId="77777777" w:rsidR="000901BF" w:rsidRDefault="000901BF">
                  <w:r>
                    <w:t> </w:t>
                  </w:r>
                </w:p>
              </w:tc>
              <w:tc>
                <w:tcPr>
                  <w:tcW w:w="0" w:type="auto"/>
                  <w:shd w:val="clear" w:color="auto" w:fill="FFFFFF"/>
                  <w:vAlign w:val="center"/>
                  <w:hideMark/>
                </w:tcPr>
                <w:p w14:paraId="16F79B04" w14:textId="77777777" w:rsidR="000901BF" w:rsidRDefault="000901BF">
                  <w:r>
                    <w:rPr>
                      <w:rFonts w:ascii="Arial" w:hAnsi="Arial" w:cs="Arial"/>
                      <w:sz w:val="18"/>
                      <w:szCs w:val="18"/>
                    </w:rPr>
                    <w:t>Irish Creamery Milk Supplier Association</w:t>
                  </w:r>
                  <w:r>
                    <w:t xml:space="preserve"> </w:t>
                  </w:r>
                </w:p>
              </w:tc>
            </w:tr>
            <w:tr w:rsidR="000901BF" w14:paraId="47B38D5E" w14:textId="77777777">
              <w:trPr>
                <w:tblCellSpacing w:w="0" w:type="dxa"/>
              </w:trPr>
              <w:tc>
                <w:tcPr>
                  <w:tcW w:w="0" w:type="auto"/>
                  <w:gridSpan w:val="2"/>
                  <w:shd w:val="clear" w:color="auto" w:fill="EAF2FA"/>
                  <w:vAlign w:val="center"/>
                  <w:hideMark/>
                </w:tcPr>
                <w:p w14:paraId="05E1EFA7" w14:textId="77777777" w:rsidR="000901BF" w:rsidRDefault="000901BF">
                  <w:r>
                    <w:rPr>
                      <w:rStyle w:val="Strong"/>
                      <w:rFonts w:ascii="Arial" w:eastAsiaTheme="majorEastAsia" w:hAnsi="Arial" w:cs="Arial"/>
                      <w:sz w:val="18"/>
                      <w:szCs w:val="18"/>
                    </w:rPr>
                    <w:t>Which sector(s) does the work of your organisation primarily represent?</w:t>
                  </w:r>
                  <w:r>
                    <w:t xml:space="preserve"> </w:t>
                  </w:r>
                </w:p>
              </w:tc>
            </w:tr>
            <w:tr w:rsidR="000901BF" w14:paraId="1E57D5EF" w14:textId="77777777">
              <w:trPr>
                <w:tblCellSpacing w:w="0" w:type="dxa"/>
              </w:trPr>
              <w:tc>
                <w:tcPr>
                  <w:tcW w:w="300" w:type="dxa"/>
                  <w:shd w:val="clear" w:color="auto" w:fill="FFFFFF"/>
                  <w:vAlign w:val="center"/>
                  <w:hideMark/>
                </w:tcPr>
                <w:p w14:paraId="4E4335BA" w14:textId="77777777" w:rsidR="000901BF" w:rsidRDefault="000901BF">
                  <w:r>
                    <w:t> </w:t>
                  </w:r>
                </w:p>
              </w:tc>
              <w:tc>
                <w:tcPr>
                  <w:tcW w:w="0" w:type="auto"/>
                  <w:shd w:val="clear" w:color="auto" w:fill="FFFFFF"/>
                  <w:vAlign w:val="center"/>
                  <w:hideMark/>
                </w:tcPr>
                <w:p w14:paraId="0370ED9A" w14:textId="77777777" w:rsidR="000901BF" w:rsidRDefault="000901BF">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0901BF" w14:paraId="479594FA" w14:textId="77777777">
              <w:trPr>
                <w:tblCellSpacing w:w="0" w:type="dxa"/>
              </w:trPr>
              <w:tc>
                <w:tcPr>
                  <w:tcW w:w="0" w:type="auto"/>
                  <w:gridSpan w:val="2"/>
                  <w:shd w:val="clear" w:color="auto" w:fill="EAF2FA"/>
                  <w:vAlign w:val="center"/>
                  <w:hideMark/>
                </w:tcPr>
                <w:p w14:paraId="2AB6F303" w14:textId="77777777" w:rsidR="000901BF" w:rsidRDefault="000901BF">
                  <w:r>
                    <w:rPr>
                      <w:rStyle w:val="Strong"/>
                      <w:rFonts w:ascii="Arial" w:eastAsiaTheme="majorEastAsia" w:hAnsi="Arial" w:cs="Arial"/>
                      <w:sz w:val="18"/>
                      <w:szCs w:val="18"/>
                    </w:rPr>
                    <w:t>Other, please specify</w:t>
                  </w:r>
                  <w:r>
                    <w:t xml:space="preserve"> </w:t>
                  </w:r>
                </w:p>
              </w:tc>
            </w:tr>
            <w:tr w:rsidR="000901BF" w14:paraId="5B017216" w14:textId="77777777">
              <w:trPr>
                <w:tblCellSpacing w:w="0" w:type="dxa"/>
              </w:trPr>
              <w:tc>
                <w:tcPr>
                  <w:tcW w:w="300" w:type="dxa"/>
                  <w:shd w:val="clear" w:color="auto" w:fill="FFFFFF"/>
                  <w:vAlign w:val="center"/>
                  <w:hideMark/>
                </w:tcPr>
                <w:p w14:paraId="50812152" w14:textId="77777777" w:rsidR="000901BF" w:rsidRDefault="000901BF">
                  <w:r>
                    <w:t> </w:t>
                  </w:r>
                </w:p>
              </w:tc>
              <w:tc>
                <w:tcPr>
                  <w:tcW w:w="0" w:type="auto"/>
                  <w:shd w:val="clear" w:color="auto" w:fill="FFFFFF"/>
                  <w:vAlign w:val="center"/>
                  <w:hideMark/>
                </w:tcPr>
                <w:p w14:paraId="04E83337" w14:textId="77777777" w:rsidR="000901BF" w:rsidRDefault="000901BF">
                  <w:r>
                    <w:rPr>
                      <w:rFonts w:ascii="Arial" w:hAnsi="Arial" w:cs="Arial"/>
                      <w:sz w:val="18"/>
                      <w:szCs w:val="18"/>
                    </w:rPr>
                    <w:t>Agriculture</w:t>
                  </w:r>
                  <w:r>
                    <w:t xml:space="preserve"> </w:t>
                  </w:r>
                </w:p>
              </w:tc>
            </w:tr>
            <w:tr w:rsidR="000901BF" w14:paraId="6AD45907" w14:textId="77777777">
              <w:trPr>
                <w:tblCellSpacing w:w="0" w:type="dxa"/>
              </w:trPr>
              <w:tc>
                <w:tcPr>
                  <w:tcW w:w="0" w:type="auto"/>
                  <w:gridSpan w:val="2"/>
                  <w:shd w:val="clear" w:color="auto" w:fill="EAF2FA"/>
                  <w:vAlign w:val="center"/>
                  <w:hideMark/>
                </w:tcPr>
                <w:p w14:paraId="61829D2B" w14:textId="77777777" w:rsidR="000901BF" w:rsidRDefault="000901BF">
                  <w:r>
                    <w:rPr>
                      <w:rStyle w:val="Strong"/>
                      <w:rFonts w:ascii="Arial" w:eastAsiaTheme="majorEastAsia" w:hAnsi="Arial" w:cs="Arial"/>
                      <w:sz w:val="18"/>
                      <w:szCs w:val="18"/>
                    </w:rPr>
                    <w:t>Which societal group(s) does your organisation primarily represent?</w:t>
                  </w:r>
                  <w:r>
                    <w:t xml:space="preserve"> </w:t>
                  </w:r>
                </w:p>
              </w:tc>
            </w:tr>
            <w:tr w:rsidR="000901BF" w14:paraId="3CC30E38" w14:textId="77777777">
              <w:trPr>
                <w:tblCellSpacing w:w="0" w:type="dxa"/>
              </w:trPr>
              <w:tc>
                <w:tcPr>
                  <w:tcW w:w="300" w:type="dxa"/>
                  <w:shd w:val="clear" w:color="auto" w:fill="FFFFFF"/>
                  <w:vAlign w:val="center"/>
                  <w:hideMark/>
                </w:tcPr>
                <w:p w14:paraId="6F685CA6" w14:textId="77777777" w:rsidR="000901BF" w:rsidRDefault="000901BF">
                  <w:r>
                    <w:t> </w:t>
                  </w:r>
                </w:p>
              </w:tc>
              <w:tc>
                <w:tcPr>
                  <w:tcW w:w="0" w:type="auto"/>
                  <w:shd w:val="clear" w:color="auto" w:fill="FFFFFF"/>
                  <w:vAlign w:val="center"/>
                  <w:hideMark/>
                </w:tcPr>
                <w:p w14:paraId="11B736EE" w14:textId="77777777" w:rsidR="000901BF" w:rsidRDefault="000901BF">
                  <w:pPr>
                    <w:numPr>
                      <w:ilvl w:val="0"/>
                      <w:numId w:val="2"/>
                    </w:numPr>
                    <w:spacing w:before="100" w:beforeAutospacing="1" w:after="100" w:afterAutospacing="1"/>
                    <w:rPr>
                      <w:rFonts w:ascii="Arial" w:hAnsi="Arial" w:cs="Arial"/>
                      <w:sz w:val="18"/>
                      <w:szCs w:val="18"/>
                    </w:rPr>
                  </w:pPr>
                  <w:r>
                    <w:rPr>
                      <w:rFonts w:ascii="Arial" w:hAnsi="Arial" w:cs="Arial"/>
                      <w:sz w:val="18"/>
                      <w:szCs w:val="18"/>
                    </w:rPr>
                    <w:t>Rural/Regional/Local Communities</w:t>
                  </w:r>
                </w:p>
              </w:tc>
            </w:tr>
            <w:tr w:rsidR="000901BF" w14:paraId="421979A2" w14:textId="77777777">
              <w:trPr>
                <w:tblCellSpacing w:w="0" w:type="dxa"/>
              </w:trPr>
              <w:tc>
                <w:tcPr>
                  <w:tcW w:w="0" w:type="auto"/>
                  <w:gridSpan w:val="2"/>
                  <w:shd w:val="clear" w:color="auto" w:fill="EAF2FA"/>
                  <w:vAlign w:val="center"/>
                  <w:hideMark/>
                </w:tcPr>
                <w:p w14:paraId="2205584E" w14:textId="77777777" w:rsidR="000901BF" w:rsidRDefault="000901BF">
                  <w:r>
                    <w:rPr>
                      <w:rStyle w:val="Strong"/>
                      <w:rFonts w:ascii="Arial" w:eastAsiaTheme="majorEastAsia" w:hAnsi="Arial" w:cs="Arial"/>
                      <w:sz w:val="18"/>
                      <w:szCs w:val="18"/>
                    </w:rPr>
                    <w:t>Which business sector(s) does your organisation represent?</w:t>
                  </w:r>
                  <w:r>
                    <w:t xml:space="preserve"> </w:t>
                  </w:r>
                </w:p>
              </w:tc>
            </w:tr>
            <w:tr w:rsidR="000901BF" w14:paraId="7D7B375C" w14:textId="77777777">
              <w:trPr>
                <w:tblCellSpacing w:w="0" w:type="dxa"/>
              </w:trPr>
              <w:tc>
                <w:tcPr>
                  <w:tcW w:w="300" w:type="dxa"/>
                  <w:shd w:val="clear" w:color="auto" w:fill="FFFFFF"/>
                  <w:vAlign w:val="center"/>
                  <w:hideMark/>
                </w:tcPr>
                <w:p w14:paraId="665C18C3" w14:textId="77777777" w:rsidR="000901BF" w:rsidRDefault="000901BF">
                  <w:r>
                    <w:t> </w:t>
                  </w:r>
                </w:p>
              </w:tc>
              <w:tc>
                <w:tcPr>
                  <w:tcW w:w="0" w:type="auto"/>
                  <w:shd w:val="clear" w:color="auto" w:fill="FFFFFF"/>
                  <w:vAlign w:val="center"/>
                  <w:hideMark/>
                </w:tcPr>
                <w:p w14:paraId="762ED3AB" w14:textId="77777777" w:rsidR="000901BF" w:rsidRDefault="000901BF">
                  <w:pPr>
                    <w:numPr>
                      <w:ilvl w:val="0"/>
                      <w:numId w:val="3"/>
                    </w:numPr>
                    <w:spacing w:before="100" w:beforeAutospacing="1" w:after="100" w:afterAutospacing="1"/>
                    <w:rPr>
                      <w:rFonts w:ascii="Arial" w:hAnsi="Arial" w:cs="Arial"/>
                      <w:sz w:val="18"/>
                      <w:szCs w:val="18"/>
                    </w:rPr>
                  </w:pPr>
                  <w:r>
                    <w:rPr>
                      <w:rFonts w:ascii="Arial" w:hAnsi="Arial" w:cs="Arial"/>
                      <w:sz w:val="18"/>
                      <w:szCs w:val="18"/>
                    </w:rPr>
                    <w:t>Agriculture</w:t>
                  </w:r>
                </w:p>
              </w:tc>
            </w:tr>
            <w:tr w:rsidR="000901BF" w14:paraId="74A47925" w14:textId="77777777">
              <w:trPr>
                <w:tblCellSpacing w:w="0" w:type="dxa"/>
              </w:trPr>
              <w:tc>
                <w:tcPr>
                  <w:tcW w:w="0" w:type="auto"/>
                  <w:gridSpan w:val="2"/>
                  <w:shd w:val="clear" w:color="auto" w:fill="EAF2FA"/>
                  <w:vAlign w:val="center"/>
                  <w:hideMark/>
                </w:tcPr>
                <w:p w14:paraId="7B07C884" w14:textId="77777777" w:rsidR="000901BF" w:rsidRDefault="000901BF">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0901BF" w14:paraId="79076E1E" w14:textId="77777777">
              <w:trPr>
                <w:tblCellSpacing w:w="0" w:type="dxa"/>
              </w:trPr>
              <w:tc>
                <w:tcPr>
                  <w:tcW w:w="300" w:type="dxa"/>
                  <w:shd w:val="clear" w:color="auto" w:fill="FFFFFF"/>
                  <w:vAlign w:val="center"/>
                  <w:hideMark/>
                </w:tcPr>
                <w:p w14:paraId="64C870C2" w14:textId="77777777" w:rsidR="000901BF" w:rsidRDefault="000901BF">
                  <w:r>
                    <w:t> </w:t>
                  </w:r>
                </w:p>
              </w:tc>
              <w:tc>
                <w:tcPr>
                  <w:tcW w:w="0" w:type="auto"/>
                  <w:shd w:val="clear" w:color="auto" w:fill="FFFFFF"/>
                  <w:vAlign w:val="center"/>
                  <w:hideMark/>
                </w:tcPr>
                <w:p w14:paraId="789AA71A" w14:textId="77777777" w:rsidR="000901BF" w:rsidRDefault="000901BF">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60098E79" w14:textId="77777777" w:rsidR="000901BF" w:rsidRDefault="000901BF">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69ABA5E0" w14:textId="77777777" w:rsidR="000901BF" w:rsidRDefault="000901BF">
                  <w:pPr>
                    <w:numPr>
                      <w:ilvl w:val="0"/>
                      <w:numId w:val="4"/>
                    </w:numPr>
                    <w:spacing w:before="100" w:beforeAutospacing="1" w:after="100" w:afterAutospacing="1"/>
                    <w:rPr>
                      <w:rFonts w:ascii="Arial" w:hAnsi="Arial" w:cs="Arial"/>
                      <w:sz w:val="18"/>
                      <w:szCs w:val="18"/>
                    </w:rPr>
                  </w:pPr>
                  <w:r>
                    <w:rPr>
                      <w:rFonts w:ascii="Arial" w:hAnsi="Arial" w:cs="Arial"/>
                      <w:sz w:val="18"/>
                      <w:szCs w:val="18"/>
                    </w:rPr>
                    <w:t>Financial / Job Security</w:t>
                  </w:r>
                </w:p>
              </w:tc>
            </w:tr>
            <w:tr w:rsidR="000901BF" w14:paraId="1F766B01" w14:textId="77777777">
              <w:trPr>
                <w:tblCellSpacing w:w="0" w:type="dxa"/>
              </w:trPr>
              <w:tc>
                <w:tcPr>
                  <w:tcW w:w="0" w:type="auto"/>
                  <w:gridSpan w:val="2"/>
                  <w:shd w:val="clear" w:color="auto" w:fill="EAF2FA"/>
                  <w:vAlign w:val="center"/>
                  <w:hideMark/>
                </w:tcPr>
                <w:p w14:paraId="2D187CBF" w14:textId="77777777" w:rsidR="000901BF" w:rsidRDefault="000901BF">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0901BF" w14:paraId="100B7EC5" w14:textId="77777777">
              <w:trPr>
                <w:tblCellSpacing w:w="0" w:type="dxa"/>
              </w:trPr>
              <w:tc>
                <w:tcPr>
                  <w:tcW w:w="300" w:type="dxa"/>
                  <w:shd w:val="clear" w:color="auto" w:fill="FFFFFF"/>
                  <w:vAlign w:val="center"/>
                  <w:hideMark/>
                </w:tcPr>
                <w:p w14:paraId="1CF3C102" w14:textId="77777777" w:rsidR="000901BF" w:rsidRDefault="000901BF">
                  <w:r>
                    <w:t> </w:t>
                  </w:r>
                </w:p>
              </w:tc>
              <w:tc>
                <w:tcPr>
                  <w:tcW w:w="0" w:type="auto"/>
                  <w:shd w:val="clear" w:color="auto" w:fill="FFFFFF"/>
                  <w:vAlign w:val="center"/>
                  <w:hideMark/>
                </w:tcPr>
                <w:p w14:paraId="4E4033AE" w14:textId="77777777" w:rsidR="000901BF" w:rsidRDefault="000901BF">
                  <w:r>
                    <w:rPr>
                      <w:rFonts w:ascii="Arial" w:hAnsi="Arial" w:cs="Arial"/>
                      <w:sz w:val="18"/>
                      <w:szCs w:val="18"/>
                    </w:rPr>
                    <w:t>ICMSA Support During the Covid-19 Pandemic</w:t>
                  </w:r>
                  <w:r>
                    <w:rPr>
                      <w:rFonts w:ascii="Arial" w:hAnsi="Arial" w:cs="Arial"/>
                      <w:sz w:val="18"/>
                      <w:szCs w:val="18"/>
                    </w:rPr>
                    <w:br/>
                  </w:r>
                  <w:r>
                    <w:rPr>
                      <w:rFonts w:ascii="Arial" w:hAnsi="Arial" w:cs="Arial"/>
                      <w:sz w:val="18"/>
                      <w:szCs w:val="18"/>
                    </w:rPr>
                    <w:br/>
                    <w:t>In response to the unprecedented challenges posed by the Covid-19 pandemic, ICMSA compiled and regularly updated a concise summary of procedures adopted by various farm-related organisations. Recognising the rapidly evolving nature of the situation, these updates were circulated frequently throughout the outbreak to ensure farmers had timely and accurate information.</w:t>
                  </w:r>
                  <w:r>
                    <w:rPr>
                      <w:rFonts w:ascii="Arial" w:hAnsi="Arial" w:cs="Arial"/>
                      <w:sz w:val="18"/>
                      <w:szCs w:val="18"/>
                    </w:rPr>
                    <w:br/>
                  </w:r>
                  <w:r>
                    <w:rPr>
                      <w:rFonts w:ascii="Arial" w:hAnsi="Arial" w:cs="Arial"/>
                      <w:sz w:val="18"/>
                      <w:szCs w:val="18"/>
                    </w:rPr>
                    <w:br/>
                    <w:t>Our summary bulletin provided clear guidance on the current positions of key schemes and organisations that farmers interact with. This helped farmers understand how to continue their operations while remaining compliant with public health guidelines and administrative requirements.</w:t>
                  </w:r>
                  <w:r>
                    <w:rPr>
                      <w:rFonts w:ascii="Arial" w:hAnsi="Arial" w:cs="Arial"/>
                      <w:sz w:val="18"/>
                      <w:szCs w:val="18"/>
                    </w:rPr>
                    <w:br/>
                  </w:r>
                  <w:r>
                    <w:rPr>
                      <w:rFonts w:ascii="Arial" w:hAnsi="Arial" w:cs="Arial"/>
                      <w:sz w:val="18"/>
                      <w:szCs w:val="18"/>
                    </w:rPr>
                    <w:br/>
                    <w:t>ICMSA also strongly advocated that farmers prepare contingency plans in case they became ill. We encouraged members to identify individuals capable of managing daily farm tasks and to document clear instructions for essential activities. This proactive approach helped protect animal welfare and ensured continuity of farm operations.</w:t>
                  </w:r>
                  <w:r>
                    <w:rPr>
                      <w:rFonts w:ascii="Arial" w:hAnsi="Arial" w:cs="Arial"/>
                      <w:sz w:val="18"/>
                      <w:szCs w:val="18"/>
                    </w:rPr>
                    <w:br/>
                  </w:r>
                  <w:r>
                    <w:rPr>
                      <w:rFonts w:ascii="Arial" w:hAnsi="Arial" w:cs="Arial"/>
                      <w:sz w:val="18"/>
                      <w:szCs w:val="18"/>
                    </w:rPr>
                    <w:br/>
                    <w:t>Additionally, we highlighted vital information regarding illness benefits and financial supports available to SMEs. ICMSA remained a consistent and reliable source of information, guidance, and advocacy.</w:t>
                  </w:r>
                  <w:r>
                    <w:t xml:space="preserve"> </w:t>
                  </w:r>
                </w:p>
              </w:tc>
            </w:tr>
          </w:tbl>
          <w:p w14:paraId="35993CCD" w14:textId="77777777" w:rsidR="000901BF" w:rsidRDefault="000901BF">
            <w:pPr>
              <w:rPr>
                <w:rFonts w:ascii="Times New Roman" w:hAnsi="Times New Roman" w:cs="Times New Roman"/>
                <w:sz w:val="20"/>
                <w:szCs w:val="20"/>
              </w:rPr>
            </w:pPr>
          </w:p>
        </w:tc>
      </w:tr>
    </w:tbl>
    <w:p w14:paraId="6D9964B2" w14:textId="11F0E9F4" w:rsidR="000901BF" w:rsidRDefault="000901BF" w:rsidP="000901BF">
      <w:r>
        <w:rPr>
          <w:noProof/>
        </w:rPr>
        <w:drawing>
          <wp:inline distT="0" distB="0" distL="0" distR="0" wp14:anchorId="266A7194" wp14:editId="4FFF5872">
            <wp:extent cx="11430" cy="11430"/>
            <wp:effectExtent l="0" t="0" r="0" b="0"/>
            <wp:docPr id="58915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0415DD71"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E40"/>
    <w:multiLevelType w:val="multilevel"/>
    <w:tmpl w:val="63FAC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93184"/>
    <w:multiLevelType w:val="multilevel"/>
    <w:tmpl w:val="BF244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F5D56"/>
    <w:multiLevelType w:val="multilevel"/>
    <w:tmpl w:val="0D200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B1465"/>
    <w:multiLevelType w:val="multilevel"/>
    <w:tmpl w:val="3564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C1FD0"/>
    <w:multiLevelType w:val="multilevel"/>
    <w:tmpl w:val="6BF87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4999988">
    <w:abstractNumId w:val="3"/>
  </w:num>
  <w:num w:numId="2" w16cid:durableId="1589801428">
    <w:abstractNumId w:val="4"/>
  </w:num>
  <w:num w:numId="3" w16cid:durableId="43910279">
    <w:abstractNumId w:val="0"/>
  </w:num>
  <w:num w:numId="4" w16cid:durableId="1676808446">
    <w:abstractNumId w:val="1"/>
  </w:num>
  <w:num w:numId="5" w16cid:durableId="2106920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F"/>
    <w:rsid w:val="000901BF"/>
    <w:rsid w:val="003B7006"/>
    <w:rsid w:val="00733A8B"/>
    <w:rsid w:val="00946260"/>
    <w:rsid w:val="00A53DCD"/>
    <w:rsid w:val="00FD62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3F81"/>
  <w15:chartTrackingRefBased/>
  <w15:docId w15:val="{A21FDE26-1227-4E50-BF44-BBF928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F"/>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090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BF"/>
    <w:rPr>
      <w:rFonts w:eastAsiaTheme="majorEastAsia" w:cstheme="majorBidi"/>
      <w:color w:val="272727" w:themeColor="text1" w:themeTint="D8"/>
    </w:rPr>
  </w:style>
  <w:style w:type="paragraph" w:styleId="Title">
    <w:name w:val="Title"/>
    <w:basedOn w:val="Normal"/>
    <w:next w:val="Normal"/>
    <w:link w:val="TitleChar"/>
    <w:uiPriority w:val="10"/>
    <w:qFormat/>
    <w:rsid w:val="000901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1BF"/>
    <w:pPr>
      <w:spacing w:before="160"/>
      <w:jc w:val="center"/>
    </w:pPr>
    <w:rPr>
      <w:i/>
      <w:iCs/>
      <w:color w:val="404040" w:themeColor="text1" w:themeTint="BF"/>
    </w:rPr>
  </w:style>
  <w:style w:type="character" w:customStyle="1" w:styleId="QuoteChar">
    <w:name w:val="Quote Char"/>
    <w:basedOn w:val="DefaultParagraphFont"/>
    <w:link w:val="Quote"/>
    <w:uiPriority w:val="29"/>
    <w:rsid w:val="000901BF"/>
    <w:rPr>
      <w:i/>
      <w:iCs/>
      <w:color w:val="404040" w:themeColor="text1" w:themeTint="BF"/>
    </w:rPr>
  </w:style>
  <w:style w:type="paragraph" w:styleId="ListParagraph">
    <w:name w:val="List Paragraph"/>
    <w:basedOn w:val="Normal"/>
    <w:uiPriority w:val="34"/>
    <w:qFormat/>
    <w:rsid w:val="000901BF"/>
    <w:pPr>
      <w:ind w:left="720"/>
      <w:contextualSpacing/>
    </w:pPr>
  </w:style>
  <w:style w:type="character" w:styleId="IntenseEmphasis">
    <w:name w:val="Intense Emphasis"/>
    <w:basedOn w:val="DefaultParagraphFont"/>
    <w:uiPriority w:val="21"/>
    <w:qFormat/>
    <w:rsid w:val="000901BF"/>
    <w:rPr>
      <w:i/>
      <w:iCs/>
      <w:color w:val="0F4761" w:themeColor="accent1" w:themeShade="BF"/>
    </w:rPr>
  </w:style>
  <w:style w:type="paragraph" w:styleId="IntenseQuote">
    <w:name w:val="Intense Quote"/>
    <w:basedOn w:val="Normal"/>
    <w:next w:val="Normal"/>
    <w:link w:val="IntenseQuoteChar"/>
    <w:uiPriority w:val="30"/>
    <w:qFormat/>
    <w:rsid w:val="00090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BF"/>
    <w:rPr>
      <w:i/>
      <w:iCs/>
      <w:color w:val="0F4761" w:themeColor="accent1" w:themeShade="BF"/>
    </w:rPr>
  </w:style>
  <w:style w:type="character" w:styleId="IntenseReference">
    <w:name w:val="Intense Reference"/>
    <w:basedOn w:val="DefaultParagraphFont"/>
    <w:uiPriority w:val="32"/>
    <w:qFormat/>
    <w:rsid w:val="000901BF"/>
    <w:rPr>
      <w:b/>
      <w:bCs/>
      <w:smallCaps/>
      <w:color w:val="0F4761" w:themeColor="accent1" w:themeShade="BF"/>
      <w:spacing w:val="5"/>
    </w:rPr>
  </w:style>
  <w:style w:type="character" w:styleId="Hyperlink">
    <w:name w:val="Hyperlink"/>
    <w:basedOn w:val="DefaultParagraphFont"/>
    <w:uiPriority w:val="99"/>
    <w:semiHidden/>
    <w:unhideWhenUsed/>
    <w:rsid w:val="000901BF"/>
    <w:rPr>
      <w:color w:val="0000FF"/>
      <w:u w:val="single"/>
    </w:rPr>
  </w:style>
  <w:style w:type="character" w:styleId="Strong">
    <w:name w:val="Strong"/>
    <w:basedOn w:val="DefaultParagraphFont"/>
    <w:uiPriority w:val="22"/>
    <w:qFormat/>
    <w:rsid w:val="00090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2025-09-24T09:45:00Z</dcterms:created>
  <dcterms:modified xsi:type="dcterms:W3CDTF">2025-09-26T11:08:00Z</dcterms:modified>
</cp:coreProperties>
</file>