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C66AC8" w14:paraId="1068212B"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C66AC8" w14:paraId="6CD5D5F0" w14:textId="77777777">
              <w:trPr>
                <w:tblCellSpacing w:w="0" w:type="dxa"/>
              </w:trPr>
              <w:tc>
                <w:tcPr>
                  <w:tcW w:w="0" w:type="auto"/>
                  <w:gridSpan w:val="2"/>
                  <w:shd w:val="clear" w:color="auto" w:fill="EAF2FA"/>
                  <w:vAlign w:val="center"/>
                  <w:hideMark/>
                </w:tcPr>
                <w:p w14:paraId="20C97D3A" w14:textId="77777777" w:rsidR="00C66AC8" w:rsidRDefault="00C66AC8">
                  <w:r>
                    <w:rPr>
                      <w:rStyle w:val="Strong"/>
                      <w:rFonts w:ascii="Arial" w:eastAsiaTheme="majorEastAsia" w:hAnsi="Arial" w:cs="Arial"/>
                      <w:sz w:val="18"/>
                      <w:szCs w:val="18"/>
                    </w:rPr>
                    <w:t>Name of organisation</w:t>
                  </w:r>
                  <w:r>
                    <w:t xml:space="preserve"> </w:t>
                  </w:r>
                </w:p>
              </w:tc>
            </w:tr>
            <w:tr w:rsidR="00C66AC8" w14:paraId="6ABC75C9" w14:textId="77777777">
              <w:trPr>
                <w:tblCellSpacing w:w="0" w:type="dxa"/>
              </w:trPr>
              <w:tc>
                <w:tcPr>
                  <w:tcW w:w="300" w:type="dxa"/>
                  <w:shd w:val="clear" w:color="auto" w:fill="FFFFFF"/>
                  <w:vAlign w:val="center"/>
                  <w:hideMark/>
                </w:tcPr>
                <w:p w14:paraId="627D370C" w14:textId="77777777" w:rsidR="00C66AC8" w:rsidRDefault="00C66AC8">
                  <w:r>
                    <w:t> </w:t>
                  </w:r>
                </w:p>
              </w:tc>
              <w:tc>
                <w:tcPr>
                  <w:tcW w:w="0" w:type="auto"/>
                  <w:shd w:val="clear" w:color="auto" w:fill="FFFFFF"/>
                  <w:vAlign w:val="center"/>
                  <w:hideMark/>
                </w:tcPr>
                <w:p w14:paraId="78B59FB2" w14:textId="77777777" w:rsidR="00C66AC8" w:rsidRDefault="00C66AC8">
                  <w:r>
                    <w:rPr>
                      <w:rFonts w:ascii="Arial" w:hAnsi="Arial" w:cs="Arial"/>
                      <w:sz w:val="18"/>
                      <w:szCs w:val="18"/>
                    </w:rPr>
                    <w:t>Sage Advocacy CLG</w:t>
                  </w:r>
                  <w:r>
                    <w:t xml:space="preserve"> </w:t>
                  </w:r>
                </w:p>
              </w:tc>
            </w:tr>
            <w:tr w:rsidR="00C66AC8" w14:paraId="14644CE3" w14:textId="77777777">
              <w:trPr>
                <w:tblCellSpacing w:w="0" w:type="dxa"/>
              </w:trPr>
              <w:tc>
                <w:tcPr>
                  <w:tcW w:w="0" w:type="auto"/>
                  <w:gridSpan w:val="2"/>
                  <w:shd w:val="clear" w:color="auto" w:fill="EAF2FA"/>
                  <w:vAlign w:val="center"/>
                  <w:hideMark/>
                </w:tcPr>
                <w:p w14:paraId="552C0262" w14:textId="77777777" w:rsidR="00C66AC8" w:rsidRDefault="00C66AC8">
                  <w:r>
                    <w:rPr>
                      <w:rStyle w:val="Strong"/>
                      <w:rFonts w:ascii="Arial" w:eastAsiaTheme="majorEastAsia" w:hAnsi="Arial" w:cs="Arial"/>
                      <w:sz w:val="18"/>
                      <w:szCs w:val="18"/>
                    </w:rPr>
                    <w:t>Which sector(s) does the work of your organisation primarily represent?</w:t>
                  </w:r>
                  <w:r>
                    <w:t xml:space="preserve"> </w:t>
                  </w:r>
                </w:p>
              </w:tc>
            </w:tr>
            <w:tr w:rsidR="00C66AC8" w14:paraId="7FF9066F" w14:textId="77777777">
              <w:trPr>
                <w:tblCellSpacing w:w="0" w:type="dxa"/>
              </w:trPr>
              <w:tc>
                <w:tcPr>
                  <w:tcW w:w="300" w:type="dxa"/>
                  <w:shd w:val="clear" w:color="auto" w:fill="FFFFFF"/>
                  <w:vAlign w:val="center"/>
                  <w:hideMark/>
                </w:tcPr>
                <w:p w14:paraId="66E652E4" w14:textId="77777777" w:rsidR="00C66AC8" w:rsidRDefault="00C66AC8">
                  <w:r>
                    <w:t> </w:t>
                  </w:r>
                </w:p>
              </w:tc>
              <w:tc>
                <w:tcPr>
                  <w:tcW w:w="0" w:type="auto"/>
                  <w:shd w:val="clear" w:color="auto" w:fill="FFFFFF"/>
                  <w:vAlign w:val="center"/>
                  <w:hideMark/>
                </w:tcPr>
                <w:p w14:paraId="2D06D809" w14:textId="77777777" w:rsidR="00C66AC8" w:rsidRDefault="00C66AC8">
                  <w:pPr>
                    <w:numPr>
                      <w:ilvl w:val="0"/>
                      <w:numId w:val="1"/>
                    </w:numPr>
                    <w:spacing w:before="100" w:beforeAutospacing="1" w:after="100" w:afterAutospacing="1"/>
                    <w:rPr>
                      <w:rFonts w:ascii="Arial" w:hAnsi="Arial" w:cs="Arial"/>
                      <w:sz w:val="18"/>
                      <w:szCs w:val="18"/>
                    </w:rPr>
                  </w:pPr>
                  <w:r>
                    <w:rPr>
                      <w:rFonts w:ascii="Arial" w:hAnsi="Arial" w:cs="Arial"/>
                      <w:sz w:val="18"/>
                      <w:szCs w:val="18"/>
                    </w:rPr>
                    <w:t>Social</w:t>
                  </w:r>
                </w:p>
                <w:p w14:paraId="7A9A97A0" w14:textId="77777777" w:rsidR="00C66AC8" w:rsidRDefault="00C66AC8">
                  <w:pPr>
                    <w:numPr>
                      <w:ilvl w:val="0"/>
                      <w:numId w:val="1"/>
                    </w:numPr>
                    <w:spacing w:before="100" w:beforeAutospacing="1" w:after="100" w:afterAutospacing="1"/>
                    <w:rPr>
                      <w:rFonts w:ascii="Arial" w:hAnsi="Arial" w:cs="Arial"/>
                      <w:sz w:val="18"/>
                      <w:szCs w:val="18"/>
                    </w:rPr>
                  </w:pPr>
                  <w:r>
                    <w:rPr>
                      <w:rFonts w:ascii="Arial" w:hAnsi="Arial" w:cs="Arial"/>
                      <w:sz w:val="18"/>
                      <w:szCs w:val="18"/>
                    </w:rPr>
                    <w:t>Human Rights</w:t>
                  </w:r>
                </w:p>
                <w:p w14:paraId="17B7C479" w14:textId="77777777" w:rsidR="00C66AC8" w:rsidRDefault="00C66AC8">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C66AC8" w14:paraId="26245C8D" w14:textId="77777777">
              <w:trPr>
                <w:tblCellSpacing w:w="0" w:type="dxa"/>
              </w:trPr>
              <w:tc>
                <w:tcPr>
                  <w:tcW w:w="0" w:type="auto"/>
                  <w:gridSpan w:val="2"/>
                  <w:shd w:val="clear" w:color="auto" w:fill="EAF2FA"/>
                  <w:vAlign w:val="center"/>
                  <w:hideMark/>
                </w:tcPr>
                <w:p w14:paraId="0F78BE2C" w14:textId="77777777" w:rsidR="00C66AC8" w:rsidRDefault="00C66AC8">
                  <w:r>
                    <w:rPr>
                      <w:rStyle w:val="Strong"/>
                      <w:rFonts w:ascii="Arial" w:eastAsiaTheme="majorEastAsia" w:hAnsi="Arial" w:cs="Arial"/>
                      <w:sz w:val="18"/>
                      <w:szCs w:val="18"/>
                    </w:rPr>
                    <w:t>Other, please specify</w:t>
                  </w:r>
                  <w:r>
                    <w:t xml:space="preserve"> </w:t>
                  </w:r>
                </w:p>
              </w:tc>
            </w:tr>
            <w:tr w:rsidR="00C66AC8" w14:paraId="08E760EB" w14:textId="77777777">
              <w:trPr>
                <w:tblCellSpacing w:w="0" w:type="dxa"/>
              </w:trPr>
              <w:tc>
                <w:tcPr>
                  <w:tcW w:w="300" w:type="dxa"/>
                  <w:shd w:val="clear" w:color="auto" w:fill="FFFFFF"/>
                  <w:vAlign w:val="center"/>
                  <w:hideMark/>
                </w:tcPr>
                <w:p w14:paraId="5BFF5A66" w14:textId="77777777" w:rsidR="00C66AC8" w:rsidRDefault="00C66AC8">
                  <w:r>
                    <w:t> </w:t>
                  </w:r>
                </w:p>
              </w:tc>
              <w:tc>
                <w:tcPr>
                  <w:tcW w:w="0" w:type="auto"/>
                  <w:shd w:val="clear" w:color="auto" w:fill="FFFFFF"/>
                  <w:vAlign w:val="center"/>
                  <w:hideMark/>
                </w:tcPr>
                <w:p w14:paraId="6E3BD857" w14:textId="77777777" w:rsidR="00C66AC8" w:rsidRDefault="00C66AC8">
                  <w:r>
                    <w:rPr>
                      <w:rFonts w:ascii="Arial" w:hAnsi="Arial" w:cs="Arial"/>
                      <w:sz w:val="18"/>
                      <w:szCs w:val="18"/>
                    </w:rPr>
                    <w:t>Advocacy</w:t>
                  </w:r>
                  <w:r>
                    <w:t xml:space="preserve"> </w:t>
                  </w:r>
                </w:p>
              </w:tc>
            </w:tr>
            <w:tr w:rsidR="00C66AC8" w14:paraId="0820B567" w14:textId="77777777">
              <w:trPr>
                <w:tblCellSpacing w:w="0" w:type="dxa"/>
              </w:trPr>
              <w:tc>
                <w:tcPr>
                  <w:tcW w:w="0" w:type="auto"/>
                  <w:gridSpan w:val="2"/>
                  <w:shd w:val="clear" w:color="auto" w:fill="EAF2FA"/>
                  <w:vAlign w:val="center"/>
                  <w:hideMark/>
                </w:tcPr>
                <w:p w14:paraId="2F7DCCA5" w14:textId="77777777" w:rsidR="00C66AC8" w:rsidRDefault="00C66AC8">
                  <w:r>
                    <w:rPr>
                      <w:rStyle w:val="Strong"/>
                      <w:rFonts w:ascii="Arial" w:eastAsiaTheme="majorEastAsia" w:hAnsi="Arial" w:cs="Arial"/>
                      <w:sz w:val="18"/>
                      <w:szCs w:val="18"/>
                    </w:rPr>
                    <w:t>Which societal group(s) does your organisation primarily represent?</w:t>
                  </w:r>
                  <w:r>
                    <w:t xml:space="preserve"> </w:t>
                  </w:r>
                </w:p>
              </w:tc>
            </w:tr>
            <w:tr w:rsidR="00C66AC8" w14:paraId="47D2FE70" w14:textId="77777777">
              <w:trPr>
                <w:tblCellSpacing w:w="0" w:type="dxa"/>
              </w:trPr>
              <w:tc>
                <w:tcPr>
                  <w:tcW w:w="300" w:type="dxa"/>
                  <w:shd w:val="clear" w:color="auto" w:fill="FFFFFF"/>
                  <w:vAlign w:val="center"/>
                  <w:hideMark/>
                </w:tcPr>
                <w:p w14:paraId="69DBF3A0" w14:textId="77777777" w:rsidR="00C66AC8" w:rsidRDefault="00C66AC8">
                  <w:r>
                    <w:t> </w:t>
                  </w:r>
                </w:p>
              </w:tc>
              <w:tc>
                <w:tcPr>
                  <w:tcW w:w="0" w:type="auto"/>
                  <w:shd w:val="clear" w:color="auto" w:fill="FFFFFF"/>
                  <w:vAlign w:val="center"/>
                  <w:hideMark/>
                </w:tcPr>
                <w:p w14:paraId="361E3EB5" w14:textId="77777777" w:rsidR="00C66AC8" w:rsidRDefault="00C66AC8">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p w14:paraId="415869B7" w14:textId="77777777" w:rsidR="00C66AC8" w:rsidRDefault="00C66AC8">
                  <w:pPr>
                    <w:numPr>
                      <w:ilvl w:val="0"/>
                      <w:numId w:val="2"/>
                    </w:numPr>
                    <w:spacing w:before="100" w:beforeAutospacing="1" w:after="100" w:afterAutospacing="1"/>
                    <w:rPr>
                      <w:rFonts w:ascii="Arial" w:hAnsi="Arial" w:cs="Arial"/>
                      <w:sz w:val="18"/>
                      <w:szCs w:val="18"/>
                    </w:rPr>
                  </w:pPr>
                  <w:r>
                    <w:rPr>
                      <w:rFonts w:ascii="Arial" w:hAnsi="Arial" w:cs="Arial"/>
                      <w:sz w:val="18"/>
                      <w:szCs w:val="18"/>
                    </w:rPr>
                    <w:t>People with disabilities</w:t>
                  </w:r>
                </w:p>
                <w:p w14:paraId="77DC61A7" w14:textId="77777777" w:rsidR="00C66AC8" w:rsidRDefault="00C66AC8">
                  <w:pPr>
                    <w:numPr>
                      <w:ilvl w:val="0"/>
                      <w:numId w:val="2"/>
                    </w:numPr>
                    <w:spacing w:before="100" w:beforeAutospacing="1" w:after="100" w:afterAutospacing="1"/>
                    <w:rPr>
                      <w:rFonts w:ascii="Arial" w:hAnsi="Arial" w:cs="Arial"/>
                      <w:sz w:val="18"/>
                      <w:szCs w:val="18"/>
                    </w:rPr>
                  </w:pPr>
                  <w:r>
                    <w:rPr>
                      <w:rFonts w:ascii="Arial" w:hAnsi="Arial" w:cs="Arial"/>
                      <w:sz w:val="18"/>
                      <w:szCs w:val="18"/>
                    </w:rPr>
                    <w:t>Other vulnerable group(s)</w:t>
                  </w:r>
                </w:p>
                <w:p w14:paraId="5C9B2B24" w14:textId="77777777" w:rsidR="00C66AC8" w:rsidRDefault="00C66AC8">
                  <w:pPr>
                    <w:numPr>
                      <w:ilvl w:val="0"/>
                      <w:numId w:val="2"/>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C66AC8" w14:paraId="04EFCDF0" w14:textId="77777777">
              <w:trPr>
                <w:tblCellSpacing w:w="0" w:type="dxa"/>
              </w:trPr>
              <w:tc>
                <w:tcPr>
                  <w:tcW w:w="0" w:type="auto"/>
                  <w:gridSpan w:val="2"/>
                  <w:shd w:val="clear" w:color="auto" w:fill="EAF2FA"/>
                  <w:vAlign w:val="center"/>
                  <w:hideMark/>
                </w:tcPr>
                <w:p w14:paraId="0477D9EB" w14:textId="77777777" w:rsidR="00C66AC8" w:rsidRDefault="00C66AC8">
                  <w:r>
                    <w:rPr>
                      <w:rStyle w:val="Strong"/>
                      <w:rFonts w:ascii="Arial" w:eastAsiaTheme="majorEastAsia" w:hAnsi="Arial" w:cs="Arial"/>
                      <w:sz w:val="18"/>
                      <w:szCs w:val="18"/>
                    </w:rPr>
                    <w:t>Other, please specify</w:t>
                  </w:r>
                  <w:r>
                    <w:t xml:space="preserve"> </w:t>
                  </w:r>
                </w:p>
              </w:tc>
            </w:tr>
            <w:tr w:rsidR="00C66AC8" w14:paraId="74A36908" w14:textId="77777777">
              <w:trPr>
                <w:tblCellSpacing w:w="0" w:type="dxa"/>
              </w:trPr>
              <w:tc>
                <w:tcPr>
                  <w:tcW w:w="300" w:type="dxa"/>
                  <w:shd w:val="clear" w:color="auto" w:fill="FFFFFF"/>
                  <w:vAlign w:val="center"/>
                  <w:hideMark/>
                </w:tcPr>
                <w:p w14:paraId="7EBC2130" w14:textId="77777777" w:rsidR="00C66AC8" w:rsidRDefault="00C66AC8">
                  <w:r>
                    <w:t> </w:t>
                  </w:r>
                </w:p>
              </w:tc>
              <w:tc>
                <w:tcPr>
                  <w:tcW w:w="0" w:type="auto"/>
                  <w:shd w:val="clear" w:color="auto" w:fill="FFFFFF"/>
                  <w:vAlign w:val="center"/>
                  <w:hideMark/>
                </w:tcPr>
                <w:p w14:paraId="125226B3" w14:textId="77777777" w:rsidR="00C66AC8" w:rsidRDefault="00C66AC8">
                  <w:r>
                    <w:rPr>
                      <w:rFonts w:ascii="Arial" w:hAnsi="Arial" w:cs="Arial"/>
                      <w:sz w:val="18"/>
                      <w:szCs w:val="18"/>
                    </w:rPr>
                    <w:t>Survivors of Institutional Abuse</w:t>
                  </w:r>
                  <w:r>
                    <w:t xml:space="preserve"> </w:t>
                  </w:r>
                </w:p>
              </w:tc>
            </w:tr>
            <w:tr w:rsidR="00C66AC8" w14:paraId="18117934" w14:textId="77777777">
              <w:trPr>
                <w:tblCellSpacing w:w="0" w:type="dxa"/>
              </w:trPr>
              <w:tc>
                <w:tcPr>
                  <w:tcW w:w="0" w:type="auto"/>
                  <w:gridSpan w:val="2"/>
                  <w:shd w:val="clear" w:color="auto" w:fill="EAF2FA"/>
                  <w:vAlign w:val="center"/>
                  <w:hideMark/>
                </w:tcPr>
                <w:p w14:paraId="3C01471A" w14:textId="77777777" w:rsidR="00C66AC8" w:rsidRDefault="00C66AC8">
                  <w:r>
                    <w:rPr>
                      <w:rStyle w:val="Strong"/>
                      <w:rFonts w:ascii="Arial" w:eastAsiaTheme="majorEastAsia" w:hAnsi="Arial" w:cs="Arial"/>
                      <w:sz w:val="18"/>
                      <w:szCs w:val="18"/>
                    </w:rPr>
                    <w:t>Which business sector(s) does your organisation represent?</w:t>
                  </w:r>
                  <w:r>
                    <w:t xml:space="preserve"> </w:t>
                  </w:r>
                </w:p>
              </w:tc>
            </w:tr>
            <w:tr w:rsidR="00C66AC8" w14:paraId="78C188DE" w14:textId="77777777">
              <w:trPr>
                <w:tblCellSpacing w:w="0" w:type="dxa"/>
              </w:trPr>
              <w:tc>
                <w:tcPr>
                  <w:tcW w:w="300" w:type="dxa"/>
                  <w:shd w:val="clear" w:color="auto" w:fill="FFFFFF"/>
                  <w:vAlign w:val="center"/>
                  <w:hideMark/>
                </w:tcPr>
                <w:p w14:paraId="716381AD" w14:textId="77777777" w:rsidR="00C66AC8" w:rsidRDefault="00C66AC8">
                  <w:r>
                    <w:t> </w:t>
                  </w:r>
                </w:p>
              </w:tc>
              <w:tc>
                <w:tcPr>
                  <w:tcW w:w="0" w:type="auto"/>
                  <w:shd w:val="clear" w:color="auto" w:fill="FFFFFF"/>
                  <w:vAlign w:val="center"/>
                  <w:hideMark/>
                </w:tcPr>
                <w:p w14:paraId="1172B61F" w14:textId="77777777" w:rsidR="00C66AC8" w:rsidRDefault="00C66AC8">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C66AC8" w14:paraId="00F769D0" w14:textId="77777777">
              <w:trPr>
                <w:tblCellSpacing w:w="0" w:type="dxa"/>
              </w:trPr>
              <w:tc>
                <w:tcPr>
                  <w:tcW w:w="0" w:type="auto"/>
                  <w:gridSpan w:val="2"/>
                  <w:shd w:val="clear" w:color="auto" w:fill="EAF2FA"/>
                  <w:vAlign w:val="center"/>
                  <w:hideMark/>
                </w:tcPr>
                <w:p w14:paraId="33ACA309" w14:textId="77777777" w:rsidR="00C66AC8" w:rsidRDefault="00C66AC8">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C66AC8" w14:paraId="2CFBC395" w14:textId="77777777">
              <w:trPr>
                <w:tblCellSpacing w:w="0" w:type="dxa"/>
              </w:trPr>
              <w:tc>
                <w:tcPr>
                  <w:tcW w:w="300" w:type="dxa"/>
                  <w:shd w:val="clear" w:color="auto" w:fill="FFFFFF"/>
                  <w:vAlign w:val="center"/>
                  <w:hideMark/>
                </w:tcPr>
                <w:p w14:paraId="2EA3065D" w14:textId="77777777" w:rsidR="00C66AC8" w:rsidRDefault="00C66AC8">
                  <w:r>
                    <w:t> </w:t>
                  </w:r>
                </w:p>
              </w:tc>
              <w:tc>
                <w:tcPr>
                  <w:tcW w:w="0" w:type="auto"/>
                  <w:shd w:val="clear" w:color="auto" w:fill="FFFFFF"/>
                  <w:vAlign w:val="center"/>
                  <w:hideMark/>
                </w:tcPr>
                <w:p w14:paraId="3F37E14C" w14:textId="77777777" w:rsidR="00C66AC8" w:rsidRDefault="00C66AC8">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5DCAF8D6" w14:textId="77777777" w:rsidR="00C66AC8" w:rsidRDefault="00C66AC8">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4EB91231" w14:textId="77777777" w:rsidR="00C66AC8" w:rsidRDefault="00C66AC8">
                  <w:pPr>
                    <w:numPr>
                      <w:ilvl w:val="0"/>
                      <w:numId w:val="4"/>
                    </w:numPr>
                    <w:spacing w:before="100" w:beforeAutospacing="1" w:after="100" w:afterAutospacing="1"/>
                    <w:rPr>
                      <w:rFonts w:ascii="Arial" w:hAnsi="Arial" w:cs="Arial"/>
                      <w:sz w:val="18"/>
                      <w:szCs w:val="18"/>
                    </w:rPr>
                  </w:pPr>
                  <w:r>
                    <w:rPr>
                      <w:rFonts w:ascii="Arial" w:hAnsi="Arial" w:cs="Arial"/>
                      <w:sz w:val="18"/>
                      <w:szCs w:val="18"/>
                    </w:rPr>
                    <w:t>Civil Liberties, Human Rights &amp; Trust</w:t>
                  </w:r>
                </w:p>
              </w:tc>
            </w:tr>
            <w:tr w:rsidR="00C66AC8" w14:paraId="5D86CD0C" w14:textId="77777777">
              <w:trPr>
                <w:tblCellSpacing w:w="0" w:type="dxa"/>
              </w:trPr>
              <w:tc>
                <w:tcPr>
                  <w:tcW w:w="0" w:type="auto"/>
                  <w:gridSpan w:val="2"/>
                  <w:shd w:val="clear" w:color="auto" w:fill="EAF2FA"/>
                  <w:vAlign w:val="center"/>
                  <w:hideMark/>
                </w:tcPr>
                <w:p w14:paraId="518B068A" w14:textId="77777777" w:rsidR="00C66AC8" w:rsidRDefault="00C66AC8">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C66AC8" w14:paraId="0804CFEB" w14:textId="77777777">
              <w:trPr>
                <w:tblCellSpacing w:w="0" w:type="dxa"/>
              </w:trPr>
              <w:tc>
                <w:tcPr>
                  <w:tcW w:w="300" w:type="dxa"/>
                  <w:shd w:val="clear" w:color="auto" w:fill="FFFFFF"/>
                  <w:vAlign w:val="center"/>
                  <w:hideMark/>
                </w:tcPr>
                <w:p w14:paraId="17753B4D" w14:textId="77777777" w:rsidR="00C66AC8" w:rsidRDefault="00C66AC8">
                  <w:r>
                    <w:t> </w:t>
                  </w:r>
                </w:p>
              </w:tc>
              <w:tc>
                <w:tcPr>
                  <w:tcW w:w="0" w:type="auto"/>
                  <w:shd w:val="clear" w:color="auto" w:fill="FFFFFF"/>
                  <w:vAlign w:val="center"/>
                  <w:hideMark/>
                </w:tcPr>
                <w:p w14:paraId="0770A8B5" w14:textId="77777777" w:rsidR="00C66AC8" w:rsidRDefault="00C66AC8">
                  <w:r>
                    <w:rPr>
                      <w:rFonts w:ascii="Arial" w:hAnsi="Arial" w:cs="Arial"/>
                      <w:sz w:val="18"/>
                      <w:szCs w:val="18"/>
                    </w:rPr>
                    <w:t>Sage Advocacy is the National Advocacy Service for Older People. It also supports vulnerable adults, including survivors of institutional abuse and it supports healthcare patients in certain situations where no other service is available to assist. During Covid, Sage Advocacy continued to provide independent advocacy in so far as this was possible in the context of infection control measures.</w:t>
                  </w:r>
                  <w:r>
                    <w:rPr>
                      <w:rFonts w:ascii="Arial" w:hAnsi="Arial" w:cs="Arial"/>
                      <w:sz w:val="18"/>
                      <w:szCs w:val="18"/>
                    </w:rPr>
                    <w:br/>
                  </w:r>
                  <w:r>
                    <w:rPr>
                      <w:rFonts w:ascii="Arial" w:hAnsi="Arial" w:cs="Arial"/>
                      <w:sz w:val="18"/>
                      <w:szCs w:val="18"/>
                    </w:rPr>
                    <w:br/>
                    <w:t>Sage Advocacy, because of ongoing involvement of its frontline staff with vulnerable adults throughout Covid-19, is well placed to have a good insight into what happened and why. Sage advocates are independent of the health and social care system and well placed to make objective observations.</w:t>
                  </w:r>
                  <w:r>
                    <w:rPr>
                      <w:rFonts w:ascii="Arial" w:hAnsi="Arial" w:cs="Arial"/>
                      <w:sz w:val="18"/>
                      <w:szCs w:val="18"/>
                    </w:rPr>
                    <w:br/>
                  </w:r>
                  <w:r>
                    <w:rPr>
                      <w:rFonts w:ascii="Arial" w:hAnsi="Arial" w:cs="Arial"/>
                      <w:sz w:val="18"/>
                      <w:szCs w:val="18"/>
                    </w:rPr>
                    <w:br/>
                    <w:t xml:space="preserve">The following are the areas that are covered in the attached submission: </w:t>
                  </w:r>
                  <w:r>
                    <w:rPr>
                      <w:rFonts w:ascii="Arial" w:hAnsi="Arial" w:cs="Arial"/>
                      <w:sz w:val="18"/>
                      <w:szCs w:val="18"/>
                    </w:rPr>
                    <w:br/>
                  </w:r>
                  <w:r>
                    <w:rPr>
                      <w:rFonts w:ascii="Arial" w:hAnsi="Arial" w:cs="Arial"/>
                      <w:sz w:val="18"/>
                      <w:szCs w:val="18"/>
                    </w:rPr>
                    <w:br/>
                    <w:t>• Nursing home care: Covid-19 challenges</w:t>
                  </w:r>
                  <w:r>
                    <w:rPr>
                      <w:rFonts w:ascii="Arial" w:hAnsi="Arial" w:cs="Arial"/>
                      <w:sz w:val="18"/>
                      <w:szCs w:val="18"/>
                    </w:rPr>
                    <w:br/>
                    <w:t>• Home care supports</w:t>
                  </w:r>
                  <w:r>
                    <w:rPr>
                      <w:rFonts w:ascii="Arial" w:hAnsi="Arial" w:cs="Arial"/>
                      <w:sz w:val="18"/>
                      <w:szCs w:val="18"/>
                    </w:rPr>
                    <w:br/>
                    <w:t>• Hospital discharges</w:t>
                  </w:r>
                  <w:r>
                    <w:rPr>
                      <w:rFonts w:ascii="Arial" w:hAnsi="Arial" w:cs="Arial"/>
                      <w:sz w:val="18"/>
                      <w:szCs w:val="18"/>
                    </w:rPr>
                    <w:br/>
                    <w:t xml:space="preserve">• The impact of the media and reporting </w:t>
                  </w:r>
                  <w:r>
                    <w:rPr>
                      <w:rFonts w:ascii="Arial" w:hAnsi="Arial" w:cs="Arial"/>
                      <w:sz w:val="18"/>
                      <w:szCs w:val="18"/>
                    </w:rPr>
                    <w:br/>
                    <w:t xml:space="preserve">• Mental health issues </w:t>
                  </w:r>
                  <w:r>
                    <w:rPr>
                      <w:rFonts w:ascii="Arial" w:hAnsi="Arial" w:cs="Arial"/>
                      <w:sz w:val="18"/>
                      <w:szCs w:val="18"/>
                    </w:rPr>
                    <w:br/>
                    <w:t>• Overview of Sage Advocacy perspectives</w:t>
                  </w:r>
                  <w:r>
                    <w:rPr>
                      <w:rFonts w:ascii="Arial" w:hAnsi="Arial" w:cs="Arial"/>
                      <w:sz w:val="18"/>
                      <w:szCs w:val="18"/>
                    </w:rPr>
                    <w:br/>
                    <w:t>• How Ireland responded to the Covid-19 crisis: Observations</w:t>
                  </w:r>
                  <w:r>
                    <w:rPr>
                      <w:rFonts w:ascii="Arial" w:hAnsi="Arial" w:cs="Arial"/>
                      <w:sz w:val="18"/>
                      <w:szCs w:val="18"/>
                    </w:rPr>
                    <w:br/>
                    <w:t>• Critical overarching matters</w:t>
                  </w:r>
                  <w:r>
                    <w:rPr>
                      <w:rFonts w:ascii="Arial" w:hAnsi="Arial" w:cs="Arial"/>
                      <w:sz w:val="18"/>
                      <w:szCs w:val="18"/>
                    </w:rPr>
                    <w:br/>
                  </w:r>
                  <w:r>
                    <w:rPr>
                      <w:rFonts w:ascii="Arial" w:hAnsi="Arial" w:cs="Arial"/>
                      <w:sz w:val="18"/>
                      <w:szCs w:val="18"/>
                    </w:rPr>
                    <w:br/>
                    <w:t>An Appendix included contains a series of vignettes based on Sage Advocacy casework which illustrate the issues referenced in the submission.</w:t>
                  </w:r>
                  <w:r>
                    <w:t xml:space="preserve"> </w:t>
                  </w:r>
                </w:p>
              </w:tc>
            </w:tr>
          </w:tbl>
          <w:p w14:paraId="61157CF8" w14:textId="77777777" w:rsidR="00C66AC8" w:rsidRDefault="00C66AC8">
            <w:pPr>
              <w:rPr>
                <w:rFonts w:ascii="Times New Roman" w:hAnsi="Times New Roman" w:cs="Times New Roman"/>
                <w:sz w:val="20"/>
                <w:szCs w:val="20"/>
              </w:rPr>
            </w:pPr>
          </w:p>
        </w:tc>
      </w:tr>
    </w:tbl>
    <w:p w14:paraId="05CD37C1" w14:textId="471B0876" w:rsidR="00C66AC8" w:rsidRDefault="00C66AC8" w:rsidP="00C66AC8"/>
    <w:p w14:paraId="2DC7E477"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6A6"/>
    <w:multiLevelType w:val="multilevel"/>
    <w:tmpl w:val="21644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74079"/>
    <w:multiLevelType w:val="multilevel"/>
    <w:tmpl w:val="3F121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4611D"/>
    <w:multiLevelType w:val="multilevel"/>
    <w:tmpl w:val="D16CC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86A57"/>
    <w:multiLevelType w:val="multilevel"/>
    <w:tmpl w:val="C4E8A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EC71CD"/>
    <w:multiLevelType w:val="multilevel"/>
    <w:tmpl w:val="2F0A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8688799">
    <w:abstractNumId w:val="0"/>
  </w:num>
  <w:num w:numId="2" w16cid:durableId="1128739490">
    <w:abstractNumId w:val="3"/>
  </w:num>
  <w:num w:numId="3" w16cid:durableId="1798331305">
    <w:abstractNumId w:val="2"/>
  </w:num>
  <w:num w:numId="4" w16cid:durableId="827329584">
    <w:abstractNumId w:val="4"/>
  </w:num>
  <w:num w:numId="5" w16cid:durableId="163906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C8"/>
    <w:rsid w:val="003C4A24"/>
    <w:rsid w:val="00946260"/>
    <w:rsid w:val="009A2822"/>
    <w:rsid w:val="00A53DCD"/>
    <w:rsid w:val="00C66AC8"/>
    <w:rsid w:val="00D37A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2BE9"/>
  <w15:chartTrackingRefBased/>
  <w15:docId w15:val="{319C7B6F-95B4-486D-AF14-90CCD668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AC8"/>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C66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C8"/>
    <w:rPr>
      <w:rFonts w:eastAsiaTheme="majorEastAsia" w:cstheme="majorBidi"/>
      <w:color w:val="272727" w:themeColor="text1" w:themeTint="D8"/>
    </w:rPr>
  </w:style>
  <w:style w:type="paragraph" w:styleId="Title">
    <w:name w:val="Title"/>
    <w:basedOn w:val="Normal"/>
    <w:next w:val="Normal"/>
    <w:link w:val="TitleChar"/>
    <w:uiPriority w:val="10"/>
    <w:qFormat/>
    <w:rsid w:val="00C66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C8"/>
    <w:pPr>
      <w:spacing w:before="160"/>
      <w:jc w:val="center"/>
    </w:pPr>
    <w:rPr>
      <w:i/>
      <w:iCs/>
      <w:color w:val="404040" w:themeColor="text1" w:themeTint="BF"/>
    </w:rPr>
  </w:style>
  <w:style w:type="character" w:customStyle="1" w:styleId="QuoteChar">
    <w:name w:val="Quote Char"/>
    <w:basedOn w:val="DefaultParagraphFont"/>
    <w:link w:val="Quote"/>
    <w:uiPriority w:val="29"/>
    <w:rsid w:val="00C66AC8"/>
    <w:rPr>
      <w:i/>
      <w:iCs/>
      <w:color w:val="404040" w:themeColor="text1" w:themeTint="BF"/>
    </w:rPr>
  </w:style>
  <w:style w:type="paragraph" w:styleId="ListParagraph">
    <w:name w:val="List Paragraph"/>
    <w:basedOn w:val="Normal"/>
    <w:uiPriority w:val="34"/>
    <w:qFormat/>
    <w:rsid w:val="00C66AC8"/>
    <w:pPr>
      <w:ind w:left="720"/>
      <w:contextualSpacing/>
    </w:pPr>
  </w:style>
  <w:style w:type="character" w:styleId="IntenseEmphasis">
    <w:name w:val="Intense Emphasis"/>
    <w:basedOn w:val="DefaultParagraphFont"/>
    <w:uiPriority w:val="21"/>
    <w:qFormat/>
    <w:rsid w:val="00C66AC8"/>
    <w:rPr>
      <w:i/>
      <w:iCs/>
      <w:color w:val="0F4761" w:themeColor="accent1" w:themeShade="BF"/>
    </w:rPr>
  </w:style>
  <w:style w:type="paragraph" w:styleId="IntenseQuote">
    <w:name w:val="Intense Quote"/>
    <w:basedOn w:val="Normal"/>
    <w:next w:val="Normal"/>
    <w:link w:val="IntenseQuoteChar"/>
    <w:uiPriority w:val="30"/>
    <w:qFormat/>
    <w:rsid w:val="00C66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AC8"/>
    <w:rPr>
      <w:i/>
      <w:iCs/>
      <w:color w:val="0F4761" w:themeColor="accent1" w:themeShade="BF"/>
    </w:rPr>
  </w:style>
  <w:style w:type="character" w:styleId="IntenseReference">
    <w:name w:val="Intense Reference"/>
    <w:basedOn w:val="DefaultParagraphFont"/>
    <w:uiPriority w:val="32"/>
    <w:qFormat/>
    <w:rsid w:val="00C66AC8"/>
    <w:rPr>
      <w:b/>
      <w:bCs/>
      <w:smallCaps/>
      <w:color w:val="0F4761" w:themeColor="accent1" w:themeShade="BF"/>
      <w:spacing w:val="5"/>
    </w:rPr>
  </w:style>
  <w:style w:type="character" w:styleId="Hyperlink">
    <w:name w:val="Hyperlink"/>
    <w:basedOn w:val="DefaultParagraphFont"/>
    <w:uiPriority w:val="99"/>
    <w:semiHidden/>
    <w:unhideWhenUsed/>
    <w:rsid w:val="00C66AC8"/>
    <w:rPr>
      <w:color w:val="0000FF"/>
      <w:u w:val="single"/>
    </w:rPr>
  </w:style>
  <w:style w:type="character" w:styleId="Strong">
    <w:name w:val="Strong"/>
    <w:basedOn w:val="DefaultParagraphFont"/>
    <w:uiPriority w:val="22"/>
    <w:qFormat/>
    <w:rsid w:val="00C66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2025-09-24T09:33:00Z</dcterms:created>
  <dcterms:modified xsi:type="dcterms:W3CDTF">2025-09-26T11:03:00Z</dcterms:modified>
</cp:coreProperties>
</file>